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DD" w:rsidRPr="00DB5DD3" w:rsidRDefault="004832DD" w:rsidP="004832DD">
      <w:pPr>
        <w:jc w:val="center"/>
        <w:rPr>
          <w:szCs w:val="24"/>
        </w:rPr>
      </w:pPr>
      <w:r w:rsidRPr="00DB5DD3">
        <w:rPr>
          <w:szCs w:val="24"/>
        </w:rPr>
        <w:t>Addendum No. 1</w:t>
      </w:r>
    </w:p>
    <w:p w:rsidR="004832DD" w:rsidRDefault="004832DD" w:rsidP="00FD37E2"/>
    <w:p w:rsidR="00FD37E2" w:rsidRPr="002521C9" w:rsidRDefault="00FD37E2" w:rsidP="00FD37E2">
      <w:r w:rsidRPr="002521C9">
        <w:tab/>
      </w:r>
    </w:p>
    <w:p w:rsidR="00FD37E2" w:rsidRDefault="00DB5DD3" w:rsidP="007415F0">
      <w:pPr>
        <w:jc w:val="both"/>
      </w:pPr>
      <w:r>
        <w:t>The following questions were raised by a prospective Bidder.  Responses are provided.</w:t>
      </w:r>
    </w:p>
    <w:p w:rsidR="00DB5DD3" w:rsidRDefault="00DB5DD3" w:rsidP="007415F0">
      <w:pPr>
        <w:jc w:val="both"/>
      </w:pPr>
    </w:p>
    <w:p w:rsidR="00DB5DD3" w:rsidRDefault="00DB5DD3" w:rsidP="007415F0">
      <w:pPr>
        <w:ind w:left="360" w:hanging="360"/>
        <w:jc w:val="both"/>
      </w:pPr>
      <w:r>
        <w:t>1.</w:t>
      </w:r>
      <w:r>
        <w:tab/>
      </w:r>
      <w:r w:rsidRPr="003F7E86">
        <w:rPr>
          <w:b/>
        </w:rPr>
        <w:t>Question</w:t>
      </w:r>
      <w:r>
        <w:t xml:space="preserve">: </w:t>
      </w:r>
      <w:r w:rsidRPr="003F7E86">
        <w:rPr>
          <w:i/>
        </w:rPr>
        <w:t>General (no section reference)</w:t>
      </w:r>
      <w:r>
        <w:t>.  Have there been any problems or issues with the predecessor auditor?</w:t>
      </w:r>
    </w:p>
    <w:p w:rsidR="00DB5DD3" w:rsidRDefault="00DB5DD3" w:rsidP="007415F0">
      <w:pPr>
        <w:ind w:left="360" w:hanging="360"/>
        <w:jc w:val="both"/>
      </w:pPr>
      <w:r>
        <w:tab/>
      </w:r>
      <w:r w:rsidRPr="003F7E86">
        <w:rPr>
          <w:b/>
        </w:rPr>
        <w:t>Answer</w:t>
      </w:r>
      <w:r>
        <w:t>: No.</w:t>
      </w:r>
    </w:p>
    <w:p w:rsidR="00DB5DD3" w:rsidRDefault="00DB5DD3" w:rsidP="007415F0">
      <w:pPr>
        <w:ind w:left="360" w:hanging="360"/>
        <w:jc w:val="both"/>
      </w:pPr>
    </w:p>
    <w:p w:rsidR="00DB5DD3" w:rsidRDefault="00DB5DD3" w:rsidP="007415F0">
      <w:pPr>
        <w:ind w:left="360" w:hanging="360"/>
        <w:jc w:val="both"/>
      </w:pPr>
      <w:r>
        <w:t>2.</w:t>
      </w:r>
      <w:r>
        <w:tab/>
      </w:r>
      <w:r w:rsidRPr="003F7E86">
        <w:rPr>
          <w:b/>
        </w:rPr>
        <w:t>Question</w:t>
      </w:r>
      <w:r>
        <w:t xml:space="preserve">: </w:t>
      </w:r>
      <w:r w:rsidRPr="003F7E86">
        <w:rPr>
          <w:i/>
        </w:rPr>
        <w:t>General</w:t>
      </w:r>
      <w:r>
        <w:t>.  Is the Authority allowing the current auditor to bid on the RFP?</w:t>
      </w:r>
    </w:p>
    <w:p w:rsidR="00DB5DD3" w:rsidRDefault="00DB5DD3" w:rsidP="007415F0">
      <w:pPr>
        <w:ind w:left="360" w:hanging="360"/>
        <w:jc w:val="both"/>
      </w:pPr>
      <w:r>
        <w:tab/>
      </w:r>
      <w:r w:rsidRPr="003F7E86">
        <w:rPr>
          <w:b/>
        </w:rPr>
        <w:t>Answer</w:t>
      </w:r>
      <w:r>
        <w:t>: The Request for Proposal is open to all qualified independent Firms, including the current auditor.</w:t>
      </w:r>
    </w:p>
    <w:p w:rsidR="00DB5DD3" w:rsidRDefault="00DB5DD3" w:rsidP="007415F0">
      <w:pPr>
        <w:ind w:left="360" w:hanging="360"/>
        <w:jc w:val="both"/>
      </w:pPr>
    </w:p>
    <w:p w:rsidR="00DB5DD3" w:rsidRDefault="00DB5DD3" w:rsidP="007415F0">
      <w:pPr>
        <w:ind w:left="360" w:hanging="360"/>
        <w:jc w:val="both"/>
      </w:pPr>
      <w:r>
        <w:t>3.</w:t>
      </w:r>
      <w:r>
        <w:tab/>
      </w:r>
      <w:r w:rsidRPr="003F7E86">
        <w:rPr>
          <w:b/>
        </w:rPr>
        <w:t>Question</w:t>
      </w:r>
      <w:r>
        <w:t xml:space="preserve">: </w:t>
      </w:r>
      <w:r w:rsidRPr="003F7E86">
        <w:rPr>
          <w:i/>
        </w:rPr>
        <w:t>General</w:t>
      </w:r>
      <w:r>
        <w:t>.  Are there any issues related to the audit that the Authority would like to see changed, for example, the timing or communication frequency/methods used by the predecessor auditor?</w:t>
      </w:r>
    </w:p>
    <w:p w:rsidR="00DB5DD3" w:rsidRDefault="00DB5DD3" w:rsidP="007415F0">
      <w:pPr>
        <w:ind w:left="360" w:hanging="360"/>
        <w:jc w:val="both"/>
      </w:pPr>
      <w:r>
        <w:tab/>
      </w:r>
      <w:r w:rsidRPr="003F7E86">
        <w:rPr>
          <w:b/>
        </w:rPr>
        <w:t>Answer</w:t>
      </w:r>
      <w:r>
        <w:t xml:space="preserve">: </w:t>
      </w:r>
      <w:r w:rsidR="00A0750D">
        <w:t>There are no major changes expected.  The Authority believes that communication is a key part of a successful audit.  As stated in section 1.4, all reports should be finalized and issued by October 15 of each year.</w:t>
      </w:r>
    </w:p>
    <w:p w:rsidR="00A0750D" w:rsidRDefault="00A0750D" w:rsidP="007415F0">
      <w:pPr>
        <w:ind w:left="360" w:hanging="360"/>
        <w:jc w:val="both"/>
      </w:pPr>
    </w:p>
    <w:p w:rsidR="00A0750D" w:rsidRDefault="00A0750D" w:rsidP="007415F0">
      <w:pPr>
        <w:ind w:left="360" w:hanging="360"/>
        <w:jc w:val="both"/>
      </w:pPr>
      <w:r>
        <w:t>4.</w:t>
      </w:r>
      <w:r>
        <w:tab/>
      </w:r>
      <w:r w:rsidRPr="003F7E86">
        <w:rPr>
          <w:b/>
        </w:rPr>
        <w:t>Question</w:t>
      </w:r>
      <w:r>
        <w:t xml:space="preserve">: </w:t>
      </w:r>
      <w:r w:rsidRPr="003F7E86">
        <w:rPr>
          <w:i/>
        </w:rPr>
        <w:t>General</w:t>
      </w:r>
      <w:r>
        <w:t>.  Will federal and state funding levels be consistent with the prior years?</w:t>
      </w:r>
    </w:p>
    <w:p w:rsidR="00A0750D" w:rsidRDefault="00A0750D" w:rsidP="007415F0">
      <w:pPr>
        <w:ind w:left="360" w:hanging="360"/>
        <w:jc w:val="both"/>
      </w:pPr>
      <w:r>
        <w:tab/>
      </w:r>
      <w:r w:rsidRPr="003F7E86">
        <w:rPr>
          <w:b/>
        </w:rPr>
        <w:t>Answer</w:t>
      </w:r>
      <w:r>
        <w:t xml:space="preserve">: </w:t>
      </w:r>
      <w:r w:rsidR="00A33C28">
        <w:t xml:space="preserve">Aside from </w:t>
      </w:r>
      <w:r w:rsidR="007415F0">
        <w:t xml:space="preserve">the </w:t>
      </w:r>
      <w:r w:rsidR="00A33C28">
        <w:t xml:space="preserve">entitlement </w:t>
      </w:r>
      <w:r w:rsidR="007415F0">
        <w:t>funds of approximately $3,000,000 received each year, t</w:t>
      </w:r>
      <w:r w:rsidRPr="00A33C28">
        <w:t>he Authority has little control over the level of funding.</w:t>
      </w:r>
      <w:r>
        <w:t xml:space="preserve">  </w:t>
      </w:r>
      <w:r w:rsidR="007415F0">
        <w:t>We have a strong list of capital improvement projects and are confident that funding will be made available, but there are no guarantees until the grants are finalized.</w:t>
      </w:r>
    </w:p>
    <w:p w:rsidR="00A0750D" w:rsidRDefault="00A0750D" w:rsidP="007415F0">
      <w:pPr>
        <w:ind w:left="360" w:hanging="360"/>
        <w:jc w:val="both"/>
      </w:pPr>
    </w:p>
    <w:p w:rsidR="00A0750D" w:rsidRDefault="00A0750D" w:rsidP="007415F0">
      <w:pPr>
        <w:ind w:left="360" w:hanging="360"/>
        <w:jc w:val="both"/>
      </w:pPr>
      <w:r>
        <w:t>5.</w:t>
      </w:r>
      <w:r>
        <w:tab/>
      </w:r>
      <w:r w:rsidRPr="003F7E86">
        <w:rPr>
          <w:b/>
        </w:rPr>
        <w:t>Question</w:t>
      </w:r>
      <w:r>
        <w:t xml:space="preserve">: </w:t>
      </w:r>
      <w:r w:rsidRPr="003F7E86">
        <w:rPr>
          <w:i/>
        </w:rPr>
        <w:t>General</w:t>
      </w:r>
      <w:r>
        <w:t>.  Are there any upcoming major capital projects?</w:t>
      </w:r>
    </w:p>
    <w:p w:rsidR="00A0750D" w:rsidRDefault="00A0750D" w:rsidP="007415F0">
      <w:pPr>
        <w:ind w:left="360" w:hanging="360"/>
        <w:jc w:val="both"/>
      </w:pPr>
      <w:r>
        <w:tab/>
      </w:r>
      <w:r w:rsidRPr="003F7E86">
        <w:rPr>
          <w:b/>
        </w:rPr>
        <w:t>Answer</w:t>
      </w:r>
      <w:r>
        <w:t>: In October 2018, the Authority began a terminal expansion project that is expected to last three to four years and cost an estimated $60,000,000.</w:t>
      </w:r>
      <w:r w:rsidR="007415F0">
        <w:t xml:space="preserve">  There are several other major capital projects that will also be completed during this same time frame.</w:t>
      </w:r>
    </w:p>
    <w:p w:rsidR="007415F0" w:rsidRDefault="007415F0" w:rsidP="007415F0">
      <w:pPr>
        <w:ind w:left="360" w:hanging="360"/>
        <w:jc w:val="both"/>
      </w:pPr>
    </w:p>
    <w:p w:rsidR="007415F0" w:rsidRDefault="007415F0" w:rsidP="007415F0">
      <w:pPr>
        <w:ind w:left="360" w:hanging="360"/>
        <w:jc w:val="both"/>
      </w:pPr>
      <w:r>
        <w:t>6.</w:t>
      </w:r>
      <w:r>
        <w:tab/>
      </w:r>
      <w:r w:rsidR="003F7E86">
        <w:rPr>
          <w:b/>
        </w:rPr>
        <w:t>Question</w:t>
      </w:r>
      <w:r w:rsidR="003F7E86">
        <w:t xml:space="preserve">: </w:t>
      </w:r>
      <w:r w:rsidR="003F7E86">
        <w:rPr>
          <w:i/>
        </w:rPr>
        <w:t>Section 2.2.</w:t>
      </w:r>
      <w:r w:rsidR="003F7E86">
        <w:t xml:space="preserve">  Approximately how much time did the predecessor auditor spend on site and how many hours did the engagement take?</w:t>
      </w:r>
    </w:p>
    <w:p w:rsidR="003F7E86" w:rsidRDefault="003F7E86" w:rsidP="007415F0">
      <w:pPr>
        <w:ind w:left="360" w:hanging="360"/>
        <w:jc w:val="both"/>
      </w:pPr>
      <w:r>
        <w:tab/>
      </w:r>
      <w:r>
        <w:rPr>
          <w:b/>
        </w:rPr>
        <w:t>Answer</w:t>
      </w:r>
      <w:r>
        <w:t>:  The audit team spent approximately two weeks in the field.  The total hours spent on the engagement is not known to the Authority.</w:t>
      </w:r>
    </w:p>
    <w:p w:rsidR="003F7E86" w:rsidRDefault="003F7E86" w:rsidP="007415F0">
      <w:pPr>
        <w:ind w:left="360" w:hanging="360"/>
        <w:jc w:val="both"/>
      </w:pPr>
    </w:p>
    <w:p w:rsidR="003F7E86" w:rsidRDefault="003F7E86" w:rsidP="007415F0">
      <w:pPr>
        <w:ind w:left="360" w:hanging="360"/>
        <w:jc w:val="both"/>
      </w:pPr>
      <w:r>
        <w:t>7.</w:t>
      </w:r>
      <w:r>
        <w:tab/>
      </w:r>
      <w:r>
        <w:rPr>
          <w:b/>
        </w:rPr>
        <w:t>Question</w:t>
      </w:r>
      <w:r>
        <w:t xml:space="preserve">: </w:t>
      </w:r>
      <w:r>
        <w:rPr>
          <w:i/>
        </w:rPr>
        <w:t>Section 3.2.</w:t>
      </w:r>
      <w:r>
        <w:t xml:space="preserve">  Is the Authority comfortable with remote auditing?  Will all of the records be accessible electronically?</w:t>
      </w:r>
    </w:p>
    <w:p w:rsidR="003F7E86" w:rsidRDefault="003F7E86" w:rsidP="007415F0">
      <w:pPr>
        <w:ind w:left="360" w:hanging="360"/>
        <w:jc w:val="both"/>
      </w:pPr>
      <w:r>
        <w:tab/>
      </w:r>
      <w:r>
        <w:rPr>
          <w:b/>
        </w:rPr>
        <w:t>Answer</w:t>
      </w:r>
      <w:r>
        <w:t xml:space="preserve">:  The Authority is comfortable with remote auditing as long as there is a plan in place to minimize any inefficiencies that may arise as a result of this arrangement.  The Authority </w:t>
      </w:r>
      <w:r w:rsidR="00FD6DF9">
        <w:t>makes every effort to utilize electronic records.  There are, however, certain documents that may be too large to scan (</w:t>
      </w:r>
      <w:proofErr w:type="spellStart"/>
      <w:r w:rsidR="00FD6DF9">
        <w:t>ie</w:t>
      </w:r>
      <w:proofErr w:type="spellEnd"/>
      <w:r w:rsidR="00FD6DF9">
        <w:t>. construction contracts).</w:t>
      </w:r>
    </w:p>
    <w:p w:rsidR="00FD6DF9" w:rsidRDefault="00FD6DF9" w:rsidP="007415F0">
      <w:pPr>
        <w:ind w:left="360" w:hanging="360"/>
        <w:jc w:val="both"/>
        <w:rPr>
          <w:i/>
        </w:rPr>
      </w:pPr>
    </w:p>
    <w:p w:rsidR="00FD6DF9" w:rsidRDefault="00FD6DF9" w:rsidP="007415F0">
      <w:pPr>
        <w:ind w:left="360" w:hanging="360"/>
        <w:jc w:val="both"/>
      </w:pPr>
      <w:r>
        <w:t>8.</w:t>
      </w:r>
      <w:r>
        <w:tab/>
      </w:r>
      <w:r>
        <w:rPr>
          <w:b/>
        </w:rPr>
        <w:t>Question</w:t>
      </w:r>
      <w:r>
        <w:t xml:space="preserve">: </w:t>
      </w:r>
      <w:r>
        <w:rPr>
          <w:i/>
        </w:rPr>
        <w:t>Section 3.2</w:t>
      </w:r>
      <w:r>
        <w:t>.  Does the Authority have written process narratives for all major operating cycles (cash receipts, cash disbursements, payroll, billings, etc.)?</w:t>
      </w:r>
    </w:p>
    <w:p w:rsidR="00FD6DF9" w:rsidRDefault="00FD6DF9" w:rsidP="007415F0">
      <w:pPr>
        <w:ind w:left="360" w:hanging="360"/>
        <w:jc w:val="both"/>
      </w:pPr>
      <w:r>
        <w:lastRenderedPageBreak/>
        <w:tab/>
      </w:r>
      <w:r>
        <w:rPr>
          <w:b/>
        </w:rPr>
        <w:t>Answer</w:t>
      </w:r>
      <w:r>
        <w:t>:  Yes.</w:t>
      </w:r>
    </w:p>
    <w:p w:rsidR="00FD6DF9" w:rsidRDefault="00FD6DF9" w:rsidP="007415F0">
      <w:pPr>
        <w:ind w:left="360" w:hanging="360"/>
        <w:jc w:val="both"/>
      </w:pPr>
    </w:p>
    <w:p w:rsidR="00FD6DF9" w:rsidRDefault="00FD6DF9" w:rsidP="007415F0">
      <w:pPr>
        <w:ind w:left="360" w:hanging="360"/>
        <w:jc w:val="both"/>
      </w:pPr>
      <w:r>
        <w:t>9.</w:t>
      </w:r>
      <w:r>
        <w:tab/>
      </w:r>
      <w:r>
        <w:rPr>
          <w:b/>
        </w:rPr>
        <w:t>Question</w:t>
      </w:r>
      <w:r>
        <w:t xml:space="preserve">: </w:t>
      </w:r>
      <w:r>
        <w:rPr>
          <w:i/>
        </w:rPr>
        <w:t>Section 3.2</w:t>
      </w:r>
      <w:r>
        <w:t>.  When will the trial balance and draft financial statements be made available to the selected auditor?</w:t>
      </w:r>
    </w:p>
    <w:p w:rsidR="00FD6DF9" w:rsidRDefault="00FD6DF9" w:rsidP="007415F0">
      <w:pPr>
        <w:ind w:left="360" w:hanging="360"/>
        <w:jc w:val="both"/>
      </w:pPr>
      <w:r>
        <w:tab/>
      </w:r>
      <w:r>
        <w:rPr>
          <w:b/>
        </w:rPr>
        <w:t>Answer</w:t>
      </w:r>
      <w:r>
        <w:t xml:space="preserve">:  Typically, a preliminary trial balance is available the first week in August.  Draft financials </w:t>
      </w:r>
      <w:r w:rsidR="006B0505">
        <w:t>are typically available by the end of August.</w:t>
      </w:r>
    </w:p>
    <w:p w:rsidR="006B0505" w:rsidRDefault="006B0505" w:rsidP="007415F0">
      <w:pPr>
        <w:ind w:left="360" w:hanging="360"/>
        <w:jc w:val="both"/>
      </w:pPr>
    </w:p>
    <w:p w:rsidR="006B0505" w:rsidRDefault="006B0505" w:rsidP="007415F0">
      <w:pPr>
        <w:ind w:left="360" w:hanging="360"/>
        <w:jc w:val="both"/>
      </w:pPr>
      <w:r>
        <w:t>10.</w:t>
      </w:r>
      <w:r>
        <w:tab/>
      </w:r>
      <w:r>
        <w:rPr>
          <w:b/>
        </w:rPr>
        <w:t>Question</w:t>
      </w:r>
      <w:r>
        <w:t xml:space="preserve">: </w:t>
      </w:r>
      <w:r>
        <w:rPr>
          <w:i/>
        </w:rPr>
        <w:t>Section 3.4</w:t>
      </w:r>
      <w:r>
        <w:t>.  Does the Authority use credit or P cards?</w:t>
      </w:r>
    </w:p>
    <w:p w:rsidR="006B0505" w:rsidRDefault="006B0505" w:rsidP="007415F0">
      <w:pPr>
        <w:ind w:left="360" w:hanging="360"/>
        <w:jc w:val="both"/>
      </w:pPr>
      <w:r>
        <w:tab/>
      </w:r>
      <w:r>
        <w:rPr>
          <w:b/>
        </w:rPr>
        <w:t>Answer</w:t>
      </w:r>
      <w:r>
        <w:t>:  The Authority does utilize credits cards.</w:t>
      </w:r>
    </w:p>
    <w:p w:rsidR="006B0505" w:rsidRDefault="006B0505" w:rsidP="007415F0">
      <w:pPr>
        <w:ind w:left="360" w:hanging="360"/>
        <w:jc w:val="both"/>
      </w:pPr>
    </w:p>
    <w:p w:rsidR="006B0505" w:rsidRDefault="006B0505" w:rsidP="007415F0">
      <w:pPr>
        <w:ind w:left="360" w:hanging="360"/>
        <w:jc w:val="both"/>
      </w:pPr>
      <w:r>
        <w:t>11.</w:t>
      </w:r>
      <w:r>
        <w:tab/>
      </w:r>
      <w:r>
        <w:rPr>
          <w:b/>
        </w:rPr>
        <w:t>Question</w:t>
      </w:r>
      <w:r>
        <w:t xml:space="preserve">: </w:t>
      </w:r>
      <w:r>
        <w:rPr>
          <w:i/>
        </w:rPr>
        <w:t>Section 4.2.3</w:t>
      </w:r>
      <w:r>
        <w:t>.  Are there any issues or concerns about cybersecurity?</w:t>
      </w:r>
    </w:p>
    <w:p w:rsidR="006B0505" w:rsidRDefault="006B0505" w:rsidP="007415F0">
      <w:pPr>
        <w:ind w:left="360" w:hanging="360"/>
        <w:jc w:val="both"/>
      </w:pPr>
      <w:r>
        <w:tab/>
      </w:r>
      <w:r>
        <w:rPr>
          <w:b/>
        </w:rPr>
        <w:t>Answer</w:t>
      </w:r>
      <w:r>
        <w:t xml:space="preserve">:  </w:t>
      </w:r>
      <w:r w:rsidR="00814843">
        <w:t xml:space="preserve">In today’s environment, there are always concerns about cybersecurity.  </w:t>
      </w:r>
      <w:r w:rsidR="00E84582">
        <w:t>The Authority does, however, contract with a firm that provides an offsite server.  The server is connected to the airport and information is transferred via a secure remote d</w:t>
      </w:r>
      <w:bookmarkStart w:id="0" w:name="_GoBack"/>
      <w:bookmarkEnd w:id="0"/>
      <w:r w:rsidR="00E84582">
        <w:t>esktop system.</w:t>
      </w:r>
    </w:p>
    <w:p w:rsidR="00814843" w:rsidRDefault="00814843" w:rsidP="007415F0">
      <w:pPr>
        <w:ind w:left="360" w:hanging="360"/>
        <w:jc w:val="both"/>
      </w:pPr>
    </w:p>
    <w:p w:rsidR="00814843" w:rsidRDefault="00814843" w:rsidP="007415F0">
      <w:pPr>
        <w:ind w:left="360" w:hanging="360"/>
        <w:jc w:val="both"/>
      </w:pPr>
      <w:r>
        <w:t>12.</w:t>
      </w:r>
      <w:r>
        <w:tab/>
      </w:r>
      <w:r>
        <w:rPr>
          <w:b/>
        </w:rPr>
        <w:t>Question</w:t>
      </w:r>
      <w:r>
        <w:t xml:space="preserve">: </w:t>
      </w:r>
      <w:r>
        <w:rPr>
          <w:i/>
        </w:rPr>
        <w:t>Section 4.2.3</w:t>
      </w:r>
      <w:r>
        <w:t>.  Does the Authority have any recent IT system changes?  Is the Authority planning any significant changes to their IT systems?</w:t>
      </w:r>
    </w:p>
    <w:p w:rsidR="00814843" w:rsidRPr="00814843" w:rsidRDefault="00814843" w:rsidP="007415F0">
      <w:pPr>
        <w:ind w:left="360" w:hanging="360"/>
        <w:jc w:val="both"/>
      </w:pPr>
      <w:r>
        <w:tab/>
      </w:r>
      <w:r>
        <w:rPr>
          <w:b/>
        </w:rPr>
        <w:t>Answer</w:t>
      </w:r>
      <w:r>
        <w:t>:  There are no recent changes and not planned changes to the IT system.  The Authority does, however, plan to go live with a new accounting software package on July 1, 2019.</w:t>
      </w:r>
    </w:p>
    <w:p w:rsidR="00DB5DD3" w:rsidRDefault="00DB5DD3" w:rsidP="007415F0">
      <w:pPr>
        <w:jc w:val="both"/>
      </w:pPr>
    </w:p>
    <w:p w:rsidR="00DB5DD3" w:rsidRPr="002521C9" w:rsidRDefault="00DB5DD3" w:rsidP="007415F0">
      <w:pPr>
        <w:jc w:val="both"/>
      </w:pPr>
    </w:p>
    <w:sectPr w:rsidR="00DB5DD3" w:rsidRPr="002521C9" w:rsidSect="002521C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872" w:right="1440" w:bottom="1296" w:left="1440" w:header="576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2C" w:rsidRDefault="00B54D2C">
      <w:r>
        <w:separator/>
      </w:r>
    </w:p>
  </w:endnote>
  <w:endnote w:type="continuationSeparator" w:id="0">
    <w:p w:rsidR="00B54D2C" w:rsidRDefault="00B5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52" w:rsidRDefault="00633652" w:rsidP="00C60DD6">
    <w:pPr>
      <w:jc w:val="center"/>
    </w:pPr>
  </w:p>
  <w:p w:rsidR="00633652" w:rsidRDefault="006336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35" w:rsidRDefault="00633C35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84582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84582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2317C2" w:rsidRPr="002521C9" w:rsidRDefault="002317C2" w:rsidP="002521C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2C" w:rsidRDefault="00B54D2C">
      <w:r>
        <w:separator/>
      </w:r>
    </w:p>
  </w:footnote>
  <w:footnote w:type="continuationSeparator" w:id="0">
    <w:p w:rsidR="00B54D2C" w:rsidRDefault="00B5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65" w:rsidRDefault="00A90B65" w:rsidP="002521C9">
    <w:pPr>
      <w:jc w:val="center"/>
    </w:pPr>
    <w:r>
      <w:t>NEW HANOVER COUNTY A</w:t>
    </w:r>
    <w:r w:rsidR="006A2463">
      <w:t>IRPORT AUTHORITY</w:t>
    </w:r>
    <w:r>
      <w:t xml:space="preserve"> </w:t>
    </w:r>
  </w:p>
  <w:p w:rsidR="002317C2" w:rsidRDefault="00A90B65" w:rsidP="002521C9">
    <w:pPr>
      <w:jc w:val="center"/>
    </w:pPr>
    <w:r>
      <w:t xml:space="preserve">REQUEST FOR PROPOSAL </w:t>
    </w:r>
  </w:p>
  <w:p w:rsidR="00A90B65" w:rsidRDefault="00A90B65" w:rsidP="002521C9">
    <w:pPr>
      <w:jc w:val="center"/>
    </w:pPr>
    <w:r>
      <w:t>FOR AUDIT SERVICES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22" w:rsidRPr="002521C9" w:rsidRDefault="00E63C1A" w:rsidP="002521C9">
    <w:pPr>
      <w:pStyle w:val="NoSpacing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520E50" wp14:editId="11FBE8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2769012A" id="Rectangle 222" o:spid="_x0000_s1026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IeiAIAAAgFAAAOAAAAZHJzL2Uyb0RvYy54bWysVEtv2zAMvg/YfxB0X51kcZIadYqgj2FA&#10;1gZrh54ZWbaF6TVJidP9+lGy02bdTsN8EEiR4uPjR19cHpQke+68MLqk47MRJVwzUwndlPTb4+2H&#10;BSU+gK5AGs1L+sw9vVy+f3fR2YJPTGtkxR3BINoXnS1pG4ItssyzlivwZ8ZyjcbaOAUBVddklYMO&#10;oyuZTUajWdYZV1lnGPceb697I12m+HXNWbiva88DkSXF2kI6XTq38cyWF1A0Dmwr2FAG/EMVCoTG&#10;pC+hriEA2TnxRyglmDPe1OGMGZWZuhaMpx6wm/HoTTcPLVieekFwvH2Byf+/sOxuv3FEVCWdTCaU&#10;aFA4pK8IG+hGchIvEaLO+gI9H+zGxSa9XRv23aMh+80SFT/4HGqnoi+2SA4J7+cXvPkhEIaX84/z&#10;2XiGY2FoO8/zfLpIE8mgOD63zodP3CgShZI6rCzhDPu1D7EAKI4uMZs2t0LKNFSpSYeMzBfzHBMA&#10;cquWEFBUFrv1uqEEZIOkZcGlkN5IUcXnqUXXbK+kI3tA4tzMb2Y3s+Qkd+qLqfrrfIRfhAeL8L1/&#10;L58GitVdg2/7JylHTzolAjJfClXSRQx0jCR1zM8Td4ceX3GN0tZUzzgzZ3oye8tuBSZZgw8bcMhe&#10;BBQ3MtzjUUuDIJhBoqQ17uff7qM/kgqtlHS4DQjQjx04Ton8rJFu5+PpNK5PUqb5fIKKO7VsTy16&#10;p64M4jbG3bcsidE/yKNYO6OecHFXMSuaQDPM3Y9iUK5Cv6W4+oyvVskNV8ZCWOsHy2LwiFOE9/Hw&#10;BM4ODAlIrjtz3Bwo3hCl9+2pstoFU4vEoldcB07juqVZDr+GuM+nevJ6/YEtfwEAAP//AwBQSwME&#10;FAAGAAgAAAAhAKWQZZLbAAAABwEAAA8AAABkcnMvZG93bnJldi54bWxMj8FOwzAQRO9I/IO1SNyo&#10;EwhRFeJUCMEBbgl8wDZekrT2Oo3dNvl7XC5wWc1qVjNvy81sjTjR5AfHCtJVAoK4dXrgTsHX59vd&#10;GoQPyBqNY1KwkIdNdX1VYqHdmWs6NaETMYR9gQr6EMZCSt/2ZNGv3EgcvW83WQxxnTqpJzzHcGvk&#10;fZLk0uLAsaHHkV56avfN0Sqos9cPQ+9LTc3+8DAvB4e7XabU7c38/AQi0Bz+juGCH9Ghikxbd2Tt&#10;hVEQHwm/8+KleZqD2Eb1mGRrkFUp//NXPwAAAP//AwBQSwECLQAUAAYACAAAACEAtoM4kv4AAADh&#10;AQAAEwAAAAAAAAAAAAAAAAAAAAAAW0NvbnRlbnRfVHlwZXNdLnhtbFBLAQItABQABgAIAAAAIQA4&#10;/SH/1gAAAJQBAAALAAAAAAAAAAAAAAAAAC8BAABfcmVscy8ucmVsc1BLAQItABQABgAIAAAAIQCm&#10;RNIeiAIAAAgFAAAOAAAAAAAAAAAAAAAAAC4CAABkcnMvZTJvRG9jLnhtbFBLAQItABQABgAIAAAA&#10;IQClkGWS2wAAAAcBAAAPAAAAAAAAAAAAAAAAAOIEAABkcnMvZG93bnJldi54bWxQSwUGAAAAAAQA&#10;BADzAAAA6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50467">
      <w:rPr>
        <w:b/>
      </w:rPr>
      <w:t>AUTHORITY</w:t>
    </w:r>
  </w:p>
  <w:p w:rsidR="00AB4922" w:rsidRPr="002521C9" w:rsidRDefault="00AB4922" w:rsidP="002521C9">
    <w:pPr>
      <w:pStyle w:val="NoSpacing"/>
      <w:jc w:val="center"/>
      <w:rPr>
        <w:b/>
      </w:rPr>
    </w:pPr>
  </w:p>
  <w:p w:rsidR="00AB4922" w:rsidRPr="002521C9" w:rsidRDefault="00AB4922" w:rsidP="002521C9">
    <w:pPr>
      <w:pStyle w:val="NoSpacing"/>
      <w:jc w:val="center"/>
      <w:rPr>
        <w:b/>
      </w:rPr>
    </w:pPr>
    <w:r w:rsidRPr="002521C9">
      <w:rPr>
        <w:b/>
      </w:rPr>
      <w:t>REQUEST FOR PROPOSAL</w:t>
    </w:r>
  </w:p>
  <w:p w:rsidR="00AB4922" w:rsidRPr="002521C9" w:rsidRDefault="00AB4922" w:rsidP="002521C9">
    <w:pPr>
      <w:pStyle w:val="NoSpacing"/>
      <w:jc w:val="center"/>
      <w:rPr>
        <w:b/>
      </w:rPr>
    </w:pPr>
    <w:r w:rsidRPr="002521C9">
      <w:rPr>
        <w:b/>
      </w:rPr>
      <w:t>FOR</w:t>
    </w:r>
  </w:p>
  <w:p w:rsidR="00AB4922" w:rsidRPr="002521C9" w:rsidRDefault="00AB4922" w:rsidP="002521C9">
    <w:pPr>
      <w:pStyle w:val="NoSpacing"/>
      <w:jc w:val="center"/>
      <w:rPr>
        <w:b/>
      </w:rPr>
    </w:pPr>
    <w:r w:rsidRPr="002521C9">
      <w:rPr>
        <w:b/>
      </w:rPr>
      <w:t>AUDIT SERVICES</w:t>
    </w:r>
  </w:p>
  <w:p w:rsidR="00AB4922" w:rsidRDefault="00AB4922" w:rsidP="00AB492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520"/>
    <w:multiLevelType w:val="hybridMultilevel"/>
    <w:tmpl w:val="17F435C0"/>
    <w:lvl w:ilvl="0" w:tplc="21EE05C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B96DF0"/>
    <w:multiLevelType w:val="hybridMultilevel"/>
    <w:tmpl w:val="4F749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AD0"/>
    <w:multiLevelType w:val="hybridMultilevel"/>
    <w:tmpl w:val="8732F5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D007E"/>
    <w:multiLevelType w:val="hybridMultilevel"/>
    <w:tmpl w:val="A0741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A652E8"/>
    <w:multiLevelType w:val="hybridMultilevel"/>
    <w:tmpl w:val="A4140F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708F"/>
    <w:multiLevelType w:val="hybridMultilevel"/>
    <w:tmpl w:val="2026B5E6"/>
    <w:lvl w:ilvl="0" w:tplc="1428C3F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17C2333"/>
    <w:multiLevelType w:val="hybridMultilevel"/>
    <w:tmpl w:val="A570696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2C507B"/>
    <w:multiLevelType w:val="hybridMultilevel"/>
    <w:tmpl w:val="65909A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5497A"/>
    <w:multiLevelType w:val="hybridMultilevel"/>
    <w:tmpl w:val="767CF1DC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9" w15:restartNumberingAfterBreak="0">
    <w:nsid w:val="51045223"/>
    <w:multiLevelType w:val="hybridMultilevel"/>
    <w:tmpl w:val="3C423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5570D3"/>
    <w:multiLevelType w:val="hybridMultilevel"/>
    <w:tmpl w:val="22E63CBC"/>
    <w:lvl w:ilvl="0" w:tplc="526A0090">
      <w:start w:val="1"/>
      <w:numFmt w:val="upp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AEF3BBD"/>
    <w:multiLevelType w:val="hybridMultilevel"/>
    <w:tmpl w:val="D8E6A78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B1E5E39"/>
    <w:multiLevelType w:val="hybridMultilevel"/>
    <w:tmpl w:val="94B68F58"/>
    <w:lvl w:ilvl="0" w:tplc="D2D0F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5C401B"/>
    <w:multiLevelType w:val="hybridMultilevel"/>
    <w:tmpl w:val="32BE06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64D47"/>
    <w:multiLevelType w:val="hybridMultilevel"/>
    <w:tmpl w:val="9D80A848"/>
    <w:lvl w:ilvl="0" w:tplc="6BC878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A2178"/>
    <w:multiLevelType w:val="hybridMultilevel"/>
    <w:tmpl w:val="6EEE3B3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970A0"/>
    <w:multiLevelType w:val="hybridMultilevel"/>
    <w:tmpl w:val="D43A523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6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AD"/>
    <w:rsid w:val="00007439"/>
    <w:rsid w:val="00030F37"/>
    <w:rsid w:val="00031046"/>
    <w:rsid w:val="000332C1"/>
    <w:rsid w:val="00036742"/>
    <w:rsid w:val="00050467"/>
    <w:rsid w:val="00051780"/>
    <w:rsid w:val="00054B57"/>
    <w:rsid w:val="00062A32"/>
    <w:rsid w:val="00070BD3"/>
    <w:rsid w:val="000A258E"/>
    <w:rsid w:val="000A5CB3"/>
    <w:rsid w:val="000B0B6F"/>
    <w:rsid w:val="000D4901"/>
    <w:rsid w:val="000F3670"/>
    <w:rsid w:val="000F602E"/>
    <w:rsid w:val="00100C75"/>
    <w:rsid w:val="00115EF6"/>
    <w:rsid w:val="00141174"/>
    <w:rsid w:val="0014506F"/>
    <w:rsid w:val="001455ED"/>
    <w:rsid w:val="00153BBA"/>
    <w:rsid w:val="00164D75"/>
    <w:rsid w:val="001841A1"/>
    <w:rsid w:val="001919E6"/>
    <w:rsid w:val="001A0A26"/>
    <w:rsid w:val="001A23FF"/>
    <w:rsid w:val="001C3312"/>
    <w:rsid w:val="00222245"/>
    <w:rsid w:val="00225E7B"/>
    <w:rsid w:val="002317C2"/>
    <w:rsid w:val="00243195"/>
    <w:rsid w:val="002521C9"/>
    <w:rsid w:val="002A0E92"/>
    <w:rsid w:val="002A2B5B"/>
    <w:rsid w:val="002E0FDD"/>
    <w:rsid w:val="002E6CAD"/>
    <w:rsid w:val="003000C2"/>
    <w:rsid w:val="00304CAE"/>
    <w:rsid w:val="00305230"/>
    <w:rsid w:val="003154B0"/>
    <w:rsid w:val="00326D7B"/>
    <w:rsid w:val="003303B9"/>
    <w:rsid w:val="00341D9F"/>
    <w:rsid w:val="00346B69"/>
    <w:rsid w:val="00346EFD"/>
    <w:rsid w:val="0035680A"/>
    <w:rsid w:val="003631ED"/>
    <w:rsid w:val="00366004"/>
    <w:rsid w:val="00383638"/>
    <w:rsid w:val="003D33F1"/>
    <w:rsid w:val="003E021F"/>
    <w:rsid w:val="003F7E86"/>
    <w:rsid w:val="0043407B"/>
    <w:rsid w:val="00453643"/>
    <w:rsid w:val="004540B0"/>
    <w:rsid w:val="00470490"/>
    <w:rsid w:val="004760F5"/>
    <w:rsid w:val="00477511"/>
    <w:rsid w:val="004832DD"/>
    <w:rsid w:val="004A678E"/>
    <w:rsid w:val="004E2FAD"/>
    <w:rsid w:val="004F0F10"/>
    <w:rsid w:val="004F45BF"/>
    <w:rsid w:val="0051195A"/>
    <w:rsid w:val="00511DB4"/>
    <w:rsid w:val="0055577B"/>
    <w:rsid w:val="00561CFA"/>
    <w:rsid w:val="00563493"/>
    <w:rsid w:val="00570E7F"/>
    <w:rsid w:val="0057725C"/>
    <w:rsid w:val="005A24DD"/>
    <w:rsid w:val="005B2C27"/>
    <w:rsid w:val="005C6521"/>
    <w:rsid w:val="005D41B6"/>
    <w:rsid w:val="005D506D"/>
    <w:rsid w:val="005D7FC0"/>
    <w:rsid w:val="00602A3F"/>
    <w:rsid w:val="00630C9A"/>
    <w:rsid w:val="00633652"/>
    <w:rsid w:val="00633C35"/>
    <w:rsid w:val="0064265C"/>
    <w:rsid w:val="00645B25"/>
    <w:rsid w:val="0064674F"/>
    <w:rsid w:val="00655C50"/>
    <w:rsid w:val="00660F88"/>
    <w:rsid w:val="00663536"/>
    <w:rsid w:val="00680576"/>
    <w:rsid w:val="006A2463"/>
    <w:rsid w:val="006B0505"/>
    <w:rsid w:val="006C358D"/>
    <w:rsid w:val="006D1A7D"/>
    <w:rsid w:val="006E05BC"/>
    <w:rsid w:val="006F5214"/>
    <w:rsid w:val="006F5E8E"/>
    <w:rsid w:val="00700D46"/>
    <w:rsid w:val="00700DB9"/>
    <w:rsid w:val="00710B06"/>
    <w:rsid w:val="00715616"/>
    <w:rsid w:val="007415F0"/>
    <w:rsid w:val="007447DE"/>
    <w:rsid w:val="00750933"/>
    <w:rsid w:val="00756660"/>
    <w:rsid w:val="00760665"/>
    <w:rsid w:val="007765A6"/>
    <w:rsid w:val="00780C07"/>
    <w:rsid w:val="0079283D"/>
    <w:rsid w:val="007A23BC"/>
    <w:rsid w:val="007D0BF9"/>
    <w:rsid w:val="007D3E16"/>
    <w:rsid w:val="007F08D6"/>
    <w:rsid w:val="007F48BF"/>
    <w:rsid w:val="008029A8"/>
    <w:rsid w:val="00814843"/>
    <w:rsid w:val="008169CC"/>
    <w:rsid w:val="008206E1"/>
    <w:rsid w:val="00821520"/>
    <w:rsid w:val="008A5DD1"/>
    <w:rsid w:val="008A6A45"/>
    <w:rsid w:val="008C59F7"/>
    <w:rsid w:val="008D6E11"/>
    <w:rsid w:val="008D7ECC"/>
    <w:rsid w:val="008E0FAD"/>
    <w:rsid w:val="008F7BDF"/>
    <w:rsid w:val="00904A49"/>
    <w:rsid w:val="00956EB3"/>
    <w:rsid w:val="009848CE"/>
    <w:rsid w:val="009968CB"/>
    <w:rsid w:val="009A1512"/>
    <w:rsid w:val="009A258A"/>
    <w:rsid w:val="009B25F0"/>
    <w:rsid w:val="009B60BC"/>
    <w:rsid w:val="009C0513"/>
    <w:rsid w:val="009C571F"/>
    <w:rsid w:val="009F15DB"/>
    <w:rsid w:val="009F357C"/>
    <w:rsid w:val="009F5B42"/>
    <w:rsid w:val="00A0750D"/>
    <w:rsid w:val="00A33C28"/>
    <w:rsid w:val="00A542D2"/>
    <w:rsid w:val="00A63706"/>
    <w:rsid w:val="00A8795B"/>
    <w:rsid w:val="00A90B65"/>
    <w:rsid w:val="00A90ED7"/>
    <w:rsid w:val="00AA4136"/>
    <w:rsid w:val="00AA53F4"/>
    <w:rsid w:val="00AA5D3E"/>
    <w:rsid w:val="00AA6172"/>
    <w:rsid w:val="00AB4922"/>
    <w:rsid w:val="00AC42FE"/>
    <w:rsid w:val="00AE26E3"/>
    <w:rsid w:val="00AE4F48"/>
    <w:rsid w:val="00AE7ADE"/>
    <w:rsid w:val="00AF5550"/>
    <w:rsid w:val="00B05210"/>
    <w:rsid w:val="00B13666"/>
    <w:rsid w:val="00B24F87"/>
    <w:rsid w:val="00B54D2C"/>
    <w:rsid w:val="00B64A8D"/>
    <w:rsid w:val="00B82D0F"/>
    <w:rsid w:val="00BA0E0A"/>
    <w:rsid w:val="00BB2617"/>
    <w:rsid w:val="00BB3885"/>
    <w:rsid w:val="00BC2988"/>
    <w:rsid w:val="00BD1894"/>
    <w:rsid w:val="00BD2424"/>
    <w:rsid w:val="00BD634F"/>
    <w:rsid w:val="00C00BFA"/>
    <w:rsid w:val="00C07CDC"/>
    <w:rsid w:val="00C11CF2"/>
    <w:rsid w:val="00C126A7"/>
    <w:rsid w:val="00C347EA"/>
    <w:rsid w:val="00C34E48"/>
    <w:rsid w:val="00C426AC"/>
    <w:rsid w:val="00C47895"/>
    <w:rsid w:val="00C5028D"/>
    <w:rsid w:val="00C60DD6"/>
    <w:rsid w:val="00C76447"/>
    <w:rsid w:val="00C937FC"/>
    <w:rsid w:val="00CD6159"/>
    <w:rsid w:val="00CE1540"/>
    <w:rsid w:val="00CF1856"/>
    <w:rsid w:val="00D01CE9"/>
    <w:rsid w:val="00D222B7"/>
    <w:rsid w:val="00D271A7"/>
    <w:rsid w:val="00D43E84"/>
    <w:rsid w:val="00D56394"/>
    <w:rsid w:val="00D678D8"/>
    <w:rsid w:val="00D71B5D"/>
    <w:rsid w:val="00D81B18"/>
    <w:rsid w:val="00D90EA6"/>
    <w:rsid w:val="00D97526"/>
    <w:rsid w:val="00DA2656"/>
    <w:rsid w:val="00DB5DD3"/>
    <w:rsid w:val="00DB7BD7"/>
    <w:rsid w:val="00E034BD"/>
    <w:rsid w:val="00E0506D"/>
    <w:rsid w:val="00E10687"/>
    <w:rsid w:val="00E2086F"/>
    <w:rsid w:val="00E25A11"/>
    <w:rsid w:val="00E31239"/>
    <w:rsid w:val="00E359C9"/>
    <w:rsid w:val="00E63C1A"/>
    <w:rsid w:val="00E84582"/>
    <w:rsid w:val="00E901E3"/>
    <w:rsid w:val="00EF26EB"/>
    <w:rsid w:val="00F13B6E"/>
    <w:rsid w:val="00F320CE"/>
    <w:rsid w:val="00F40701"/>
    <w:rsid w:val="00F67BC9"/>
    <w:rsid w:val="00F85FFE"/>
    <w:rsid w:val="00FC3106"/>
    <w:rsid w:val="00FC4A8D"/>
    <w:rsid w:val="00FD37E2"/>
    <w:rsid w:val="00FD6DF9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FECF79E-36BC-4D4A-889F-0ABDECB9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41B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5616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rsid w:val="00715616"/>
    <w:rPr>
      <w:sz w:val="24"/>
    </w:rPr>
  </w:style>
  <w:style w:type="character" w:styleId="PageNumber">
    <w:name w:val="page number"/>
    <w:basedOn w:val="DefaultParagraphFont"/>
    <w:rsid w:val="00715616"/>
  </w:style>
  <w:style w:type="paragraph" w:styleId="Header">
    <w:name w:val="header"/>
    <w:basedOn w:val="Normal"/>
    <w:link w:val="HeaderChar"/>
    <w:rsid w:val="00715616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rsid w:val="00715616"/>
    <w:rPr>
      <w:sz w:val="24"/>
    </w:rPr>
  </w:style>
  <w:style w:type="paragraph" w:customStyle="1" w:styleId="Title2">
    <w:name w:val="Title 2"/>
    <w:basedOn w:val="Normal"/>
    <w:rsid w:val="007156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jc w:val="center"/>
    </w:pPr>
    <w:rPr>
      <w:rFonts w:cs="Arial"/>
      <w:b/>
      <w:szCs w:val="24"/>
    </w:rPr>
  </w:style>
  <w:style w:type="paragraph" w:customStyle="1" w:styleId="Table16point">
    <w:name w:val="Table 16 point"/>
    <w:basedOn w:val="Header"/>
    <w:autoRedefine/>
    <w:rsid w:val="00715616"/>
    <w:pPr>
      <w:tabs>
        <w:tab w:val="clear" w:pos="864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36"/>
      <w:jc w:val="both"/>
    </w:pPr>
    <w:rPr>
      <w:sz w:val="32"/>
    </w:rPr>
  </w:style>
  <w:style w:type="character" w:customStyle="1" w:styleId="StyleBoldItalic">
    <w:name w:val="Style Bold Italic"/>
    <w:rsid w:val="00715616"/>
    <w:rPr>
      <w:b/>
      <w:bCs/>
      <w:i/>
      <w:iCs/>
      <w:sz w:val="32"/>
    </w:rPr>
  </w:style>
  <w:style w:type="paragraph" w:customStyle="1" w:styleId="Title3">
    <w:name w:val="Title 3"/>
    <w:basedOn w:val="Title2"/>
    <w:rsid w:val="00715616"/>
    <w:pPr>
      <w:jc w:val="right"/>
    </w:pPr>
  </w:style>
  <w:style w:type="paragraph" w:styleId="BodyText">
    <w:name w:val="Body Text"/>
    <w:basedOn w:val="Normal"/>
    <w:link w:val="BodyTextChar"/>
    <w:rsid w:val="00715616"/>
    <w:pPr>
      <w:spacing w:after="120"/>
    </w:pPr>
  </w:style>
  <w:style w:type="character" w:customStyle="1" w:styleId="BodyTextChar">
    <w:name w:val="Body Text Char"/>
    <w:link w:val="BodyText"/>
    <w:rsid w:val="00715616"/>
    <w:rPr>
      <w:sz w:val="24"/>
    </w:rPr>
  </w:style>
  <w:style w:type="paragraph" w:styleId="BalloonText">
    <w:name w:val="Balloon Text"/>
    <w:basedOn w:val="Normal"/>
    <w:link w:val="BalloonTextChar"/>
    <w:rsid w:val="006D1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B6F"/>
    <w:pPr>
      <w:ind w:left="720"/>
      <w:contextualSpacing/>
    </w:pPr>
    <w:rPr>
      <w:rFonts w:ascii="Calibri" w:eastAsia="Calibri" w:hAnsi="Calibri"/>
      <w:szCs w:val="24"/>
      <w:lang w:bidi="en-US"/>
    </w:rPr>
  </w:style>
  <w:style w:type="paragraph" w:customStyle="1" w:styleId="Style2">
    <w:name w:val="Style 2"/>
    <w:uiPriority w:val="99"/>
    <w:rsid w:val="007A23BC"/>
    <w:pPr>
      <w:widowControl w:val="0"/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AB49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0249-D7E4-43A4-B384-D547E67C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566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NHC</Company>
  <LinksUpToDate>false</LinksUpToDate>
  <CharactersWithSpaces>3647</CharactersWithSpaces>
  <SharedDoc>false</SharedDoc>
  <HLinks>
    <vt:vector size="24" baseType="variant">
      <vt:variant>
        <vt:i4>4587619</vt:i4>
      </vt:variant>
      <vt:variant>
        <vt:i4>11</vt:i4>
      </vt:variant>
      <vt:variant>
        <vt:i4>0</vt:i4>
      </vt:variant>
      <vt:variant>
        <vt:i4>5</vt:i4>
      </vt:variant>
      <vt:variant>
        <vt:lpwstr>mailto:lbutler@nhcgov.com</vt:lpwstr>
      </vt:variant>
      <vt:variant>
        <vt:lpwstr/>
      </vt:variant>
      <vt:variant>
        <vt:i4>589915</vt:i4>
      </vt:variant>
      <vt:variant>
        <vt:i4>8</vt:i4>
      </vt:variant>
      <vt:variant>
        <vt:i4>0</vt:i4>
      </vt:variant>
      <vt:variant>
        <vt:i4>5</vt:i4>
      </vt:variant>
      <vt:variant>
        <vt:lpwstr>http://www.nhcgov.com/business-nhc/bids/</vt:lpwstr>
      </vt:variant>
      <vt:variant>
        <vt:lpwstr/>
      </vt:variant>
      <vt:variant>
        <vt:i4>4587619</vt:i4>
      </vt:variant>
      <vt:variant>
        <vt:i4>5</vt:i4>
      </vt:variant>
      <vt:variant>
        <vt:i4>0</vt:i4>
      </vt:variant>
      <vt:variant>
        <vt:i4>5</vt:i4>
      </vt:variant>
      <vt:variant>
        <vt:lpwstr>mailto:lbutler@nhcgov.com</vt:lpwstr>
      </vt:variant>
      <vt:variant>
        <vt:lpwstr/>
      </vt:variant>
      <vt:variant>
        <vt:i4>4587619</vt:i4>
      </vt:variant>
      <vt:variant>
        <vt:i4>2</vt:i4>
      </vt:variant>
      <vt:variant>
        <vt:i4>0</vt:i4>
      </vt:variant>
      <vt:variant>
        <vt:i4>5</vt:i4>
      </vt:variant>
      <vt:variant>
        <vt:lpwstr>mailto:lbutler@nhcgov.com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User</dc:creator>
  <cp:keywords/>
  <cp:lastModifiedBy>Robert Campbell</cp:lastModifiedBy>
  <cp:revision>5</cp:revision>
  <cp:lastPrinted>2016-02-05T18:00:00Z</cp:lastPrinted>
  <dcterms:created xsi:type="dcterms:W3CDTF">2019-01-22T21:33:00Z</dcterms:created>
  <dcterms:modified xsi:type="dcterms:W3CDTF">2019-01-29T17:41:00Z</dcterms:modified>
</cp:coreProperties>
</file>